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57" w:rsidRPr="009C5557" w:rsidRDefault="009C5557" w:rsidP="009C5557">
      <w:pPr>
        <w:spacing w:after="200" w:line="276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9C555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8A3C0B2" wp14:editId="21F99162">
            <wp:extent cx="485775" cy="6000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МІСЬКА РАДА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КОМУНАЛЬНОГО МАЙНА 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ЗЕМЕЛЬНИХ ВІДНОСИН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07786D" wp14:editId="6259476A">
                <wp:simplePos x="0" y="0"/>
                <wp:positionH relativeFrom="column">
                  <wp:posOffset>37465</wp:posOffset>
                </wp:positionH>
                <wp:positionV relativeFrom="paragraph">
                  <wp:posOffset>48259</wp:posOffset>
                </wp:positionV>
                <wp:extent cx="6051550" cy="0"/>
                <wp:effectExtent l="38100" t="38100" r="63500" b="5715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EA48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q1AIAAKgFAAAOAAAAZHJzL2Uyb0RvYy54bWysVNFu0zAUfUfiH6y8Z0nap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" strokeweight="1.59mm">
                <v:stroke joinstyle="miter" endcap="square"/>
              </v:line>
            </w:pict>
          </mc:Fallback>
        </mc:AlternateConten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555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 xml:space="preserve">л. імені Івана Франка, 1, м. Ніжин, 16600, 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eastAsia="ru-RU"/>
        </w:rPr>
        <w:t>.: (04631) 2-34-30,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: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komm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@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nizhynrada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gov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ua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557" w:rsidRPr="00487141" w:rsidRDefault="009C5557" w:rsidP="009C55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               На  №_______________від_________</w:t>
      </w:r>
    </w:p>
    <w:p w:rsidR="009C5557" w:rsidRDefault="00433FDB" w:rsidP="00B86A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Міському голові Ліннику А.В.</w:t>
      </w:r>
    </w:p>
    <w:p w:rsidR="00433FDB" w:rsidRDefault="00433FDB" w:rsidP="009C55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841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ЗВІТ</w:t>
      </w:r>
    </w:p>
    <w:p w:rsidR="003E61B3" w:rsidRDefault="003E61B3" w:rsidP="00841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 роботу управління комунального майна та земельних відносин за жовтень 2019 року</w:t>
      </w:r>
    </w:p>
    <w:p w:rsidR="003E61B3" w:rsidRPr="00841908" w:rsidRDefault="003E61B3" w:rsidP="0084190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908" w:rsidRPr="00841908" w:rsidRDefault="003E61B3" w:rsidP="00841908">
      <w:pPr>
        <w:widowControl w:val="0"/>
        <w:suppressAutoHyphens/>
        <w:autoSpaceDE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роботу відділу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земельних відносин</w:t>
      </w:r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за жовтень 2019 року</w:t>
      </w:r>
    </w:p>
    <w:p w:rsidR="00841908" w:rsidRPr="00841908" w:rsidRDefault="00841908" w:rsidP="00841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841908" w:rsidRPr="00841908" w:rsidRDefault="00841908" w:rsidP="00841908">
      <w:pPr>
        <w:widowControl w:val="0"/>
        <w:suppressAutoHyphens/>
        <w:autoSpaceDE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Підготовлено та подано на розгляд пленарного засідання Ніжинської міської ради 15 проектів рішень на 62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сесію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скликання:</w:t>
      </w:r>
    </w:p>
    <w:p w:rsidR="00841908" w:rsidRPr="00841908" w:rsidRDefault="00841908" w:rsidP="008419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технічної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документації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із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проектів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щодо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відведення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земельної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ділянки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власність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технічної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документації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із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проектів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щодо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відведення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земельної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ділянки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власність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в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користування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умовах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оренди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внесення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зміни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в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рішення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міської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ради</w:t>
      </w: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3.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затвердження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технічної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документації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із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приватну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власність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затвердження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проектів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щодо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відведення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власність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4.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уточнення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списків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осіб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які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мають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право на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земельну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частку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(пай)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 Про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поновлення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договорів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внесення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змін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суб’єктам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господарювання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фізичним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особам;</w:t>
      </w:r>
    </w:p>
    <w:p w:rsidR="00841908" w:rsidRPr="00841908" w:rsidRDefault="00841908" w:rsidP="008419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6. Про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поновлення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договорів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дозволів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проектів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відведення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суб’єктам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господарювання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фізичним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7. Про надання згоди на виготовлення технічної документації із землеустрою, затвердження технічної документації, внесення змін в рішення міської ради щодо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юридичних осіб;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8. </w:t>
      </w: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proofErr w:type="gram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погодження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технічної</w:t>
      </w:r>
      <w:proofErr w:type="spellEnd"/>
      <w:proofErr w:type="gram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документації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із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затвердження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проекту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постійне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користування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юридичним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lastRenderedPageBreak/>
        <w:t>9.</w:t>
      </w:r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внесення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змін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договір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укладений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між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Ніжинською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радою та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Повним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товариством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«Партнер»,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посвідченого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приватним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нотаріусом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Ніжинського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міського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нотаріального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округу Кузьменком </w:t>
      </w:r>
      <w:proofErr w:type="gramStart"/>
      <w:r w:rsidRPr="0084190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О.В.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10. Про внесення змін до пункту 1 рішення Ніжинської міської ради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Про утворення постійно діючої робочої групи з розподілу 20% земельних ділянок пільговим категоріям громадян;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1" w:name="_Hlk501033838"/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дозволу на виготовлення технічної документації  із   землеустрою;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13.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проекту землеустрою щодо відведення земельної ділянки за </w:t>
      </w:r>
      <w:proofErr w:type="spellStart"/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:  м. Ніжин, вул. Космонавтів;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 внесення змін в Паспорт міської Програми реалізації повноважень міської ради у галузі земельних відносин на 2019 рік (Додаток 16) до рішення Ніжинської міської ради № 6-50/2019  від 16 січня 2019 р. «Про затвердження бюджетних програм місцевого значення на 2019 рік;</w:t>
      </w:r>
    </w:p>
    <w:p w:rsidR="00841908" w:rsidRPr="00841908" w:rsidRDefault="00841908" w:rsidP="00841908">
      <w:pPr>
        <w:suppressAutoHyphens/>
        <w:spacing w:after="0" w:line="240" w:lineRule="auto"/>
        <w:ind w:left="37" w:right="-1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</w:t>
      </w:r>
    </w:p>
    <w:p w:rsidR="00841908" w:rsidRPr="00841908" w:rsidRDefault="00841908" w:rsidP="008419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майна, розміщеного на цих ділянках;</w:t>
      </w:r>
    </w:p>
    <w:bookmarkEnd w:id="1"/>
    <w:p w:rsidR="00841908" w:rsidRPr="00841908" w:rsidRDefault="00841908" w:rsidP="008419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Всі проекти детально опрацьовані. До них підготовлені зауваження щодо невідповідності окремих пунктів в проектах рішень Ніжинської міської ради чинному законодавству.</w:t>
      </w:r>
    </w:p>
    <w:p w:rsidR="00841908" w:rsidRPr="00841908" w:rsidRDefault="00841908" w:rsidP="00841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Враховуючи вище зазначене, спеціалістами відділу сформовано та надано спеціалістам Центру надання адміністративних послуг для видачі заявникам </w:t>
      </w:r>
      <w:r w:rsidRPr="008419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88</w:t>
      </w:r>
      <w:r w:rsidRPr="008419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витягів з рішень сесії міської ради</w:t>
      </w:r>
      <w:r w:rsidRPr="008419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41908" w:rsidRPr="00841908" w:rsidRDefault="00841908" w:rsidP="00841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Посадовими особами відділу земельних відносин було 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підготовлено 9 додаткових угод до договорів оренди земельних ділянок та 3 угод про припинення права оренди земельних ділянок. ,</w:t>
      </w:r>
    </w:p>
    <w:p w:rsidR="00841908" w:rsidRPr="00841908" w:rsidRDefault="00841908" w:rsidP="008419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Здійснено перевірку 7 договорів оренди земельних ділянок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841908" w:rsidRPr="00841908" w:rsidRDefault="00841908" w:rsidP="00841908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Постійно проводиться роз’яснювальна робота та надається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методична допомога </w:t>
      </w:r>
      <w:r w:rsidRPr="00841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учасникам АТО та членам сімей загиблих та пораненим військових  </w:t>
      </w: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841908" w:rsidRPr="00841908" w:rsidRDefault="00841908" w:rsidP="00DA5559">
      <w:pPr>
        <w:widowControl w:val="0"/>
        <w:suppressAutoHyphens/>
        <w:autoSpaceDE w:val="0"/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Посадовими особами відділу земельних відносин 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антикорупційної політики, свободи слова та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 </w:t>
      </w:r>
    </w:p>
    <w:p w:rsidR="00841908" w:rsidRPr="00841908" w:rsidRDefault="00841908" w:rsidP="00DA55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841908" w:rsidRPr="00841908" w:rsidRDefault="00841908" w:rsidP="00DA5559">
      <w:pPr>
        <w:widowControl w:val="0"/>
        <w:suppressAutoHyphens/>
        <w:autoSpaceDE w:val="0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Загальна сума надходжень коштів від оренди земельних ділянок з юридичних осіб по наповненню місцевого бюджету за жовтень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2019 року склала – </w:t>
      </w: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  <w:t>947 839 грн</w:t>
      </w: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.</w:t>
      </w:r>
    </w:p>
    <w:p w:rsidR="00841908" w:rsidRPr="00841908" w:rsidRDefault="00841908" w:rsidP="00DA5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</w:pPr>
      <w:r w:rsidRPr="00841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ab/>
      </w: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Загальна сума надходжень коштів від оренди земельних ділянок з фізичних осіб по наповненню місцевого бюджету за жовтень 2019 року склала – </w:t>
      </w:r>
      <w:r w:rsidRPr="00841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  <w:t>204 351 грн.</w:t>
      </w:r>
    </w:p>
    <w:p w:rsidR="00841908" w:rsidRPr="00841908" w:rsidRDefault="00841908" w:rsidP="00DA5559">
      <w:pPr>
        <w:widowControl w:val="0"/>
        <w:suppressAutoHyphens/>
        <w:autoSpaceDE w:val="0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До спеціалістів відділу звернулось 73 суб’єкти земельних відносин,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Pr="00841908" w:rsidRDefault="003E61B3" w:rsidP="00DA5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</w:t>
      </w:r>
      <w:r w:rsidR="00841908" w:rsidRPr="00841908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ро </w:t>
      </w:r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роботу</w:t>
      </w:r>
      <w:proofErr w:type="gramEnd"/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</w:t>
      </w:r>
      <w:r w:rsid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відділу комунального майна</w:t>
      </w:r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за жовтень 2019 року</w:t>
      </w: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Підготовлено та подано на розгляд пленарного зас</w:t>
      </w:r>
      <w:r w:rsidR="000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ідання Ніжинської міської ради 3 проекти рішень на 61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сесію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скликання:</w:t>
      </w:r>
    </w:p>
    <w:p w:rsidR="00841908" w:rsidRPr="00DA5559" w:rsidRDefault="00DA5559" w:rsidP="00DA5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1908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припинення приватизації та відміну електронного аукціону з продажу об’єкта малої приватизації, що належить до комунальної власності Ніжинської міської об’єднаної територіальної громади,</w:t>
      </w:r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нежитлової будівлі «лазня», яка розташована за </w:t>
      </w:r>
      <w:proofErr w:type="spellStart"/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Ніжин, вулиця Козача,3»;</w:t>
      </w:r>
    </w:p>
    <w:p w:rsidR="00A91813" w:rsidRPr="00DA5559" w:rsidRDefault="00DA5559" w:rsidP="00DA5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виключення з переліку об’єктів комунальної власності Ніжинської міської об’єднаної територіальної громади, що підлягають приватизації, нежитлову будівлю «лазня»,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Ніжин, вулиця Козача,3»;</w:t>
      </w:r>
    </w:p>
    <w:p w:rsidR="00A91813" w:rsidRPr="00DA5559" w:rsidRDefault="00DA5559" w:rsidP="00DA5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1813" w:rsidRPr="00DA55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передачу в оперативне управління нерухомого майна».</w:t>
      </w: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Підготовлено та подано на розгляд пленарного засідання Ніжинської міської ради 5 проектів рішень на 62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сесію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скликання:</w:t>
      </w:r>
    </w:p>
    <w:p w:rsidR="00487141" w:rsidRPr="00487141" w:rsidRDefault="00DA5559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п. 1.5. рішення Ніжинської міської ради від 16 січня 2019 року №6-50/2019 «Про затвердження</w:t>
      </w:r>
      <w:r w:rsidR="00487141" w:rsidRPr="00487141">
        <w:rPr>
          <w:rFonts w:ascii="Calibri" w:eastAsia="Calibri" w:hAnsi="Calibri" w:cs="Times New Roman"/>
          <w:sz w:val="28"/>
          <w:szCs w:val="28"/>
        </w:rPr>
        <w:t xml:space="preserve"> </w:t>
      </w:r>
      <w:r w:rsidR="00487141" w:rsidRPr="00487141">
        <w:rPr>
          <w:rFonts w:ascii="Times New Roman" w:eastAsia="Calibri" w:hAnsi="Times New Roman" w:cs="Times New Roman"/>
          <w:sz w:val="28"/>
          <w:szCs w:val="28"/>
        </w:rPr>
        <w:t>бюджетних програм місцевого значення на 2019 рік»</w:t>
      </w:r>
      <w:r w:rsidR="00B249A7">
        <w:rPr>
          <w:rFonts w:ascii="Times New Roman" w:eastAsia="Calibri" w:hAnsi="Times New Roman" w:cs="Times New Roman"/>
          <w:sz w:val="28"/>
          <w:szCs w:val="28"/>
        </w:rPr>
        <w:t>;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41" w:rsidRPr="00487141" w:rsidRDefault="00B249A7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передачу в оперативне управління нерухомого майна»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41" w:rsidRPr="00487141" w:rsidRDefault="00B249A7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87141" w:rsidRPr="00487141">
        <w:rPr>
          <w:rFonts w:ascii="Times New Roman" w:eastAsia="Calibri" w:hAnsi="Times New Roman" w:cs="Times New Roman"/>
          <w:sz w:val="28"/>
          <w:szCs w:val="28"/>
        </w:rPr>
        <w:t xml:space="preserve">«Про приватизацію нежитлової будівлі, що розташована за </w:t>
      </w:r>
      <w:proofErr w:type="spellStart"/>
      <w:r w:rsidR="00487141" w:rsidRPr="00487141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="00487141" w:rsidRPr="00487141">
        <w:rPr>
          <w:rFonts w:ascii="Times New Roman" w:eastAsia="Calibri" w:hAnsi="Times New Roman" w:cs="Times New Roman"/>
          <w:sz w:val="28"/>
          <w:szCs w:val="28"/>
        </w:rPr>
        <w:t>: м. Ніжин, вул. Московська будинок, 20а»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141" w:rsidRPr="00487141" w:rsidRDefault="00B249A7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оренду майна комунальної власності Ніжинської міської об’єднаної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141" w:rsidRDefault="00B249A7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7141" w:rsidRPr="0048714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487141"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в оперативне управління нерухомого майна по вулиці Успенська,8 м. Ніжин»</w:t>
      </w:r>
      <w:r w:rsidR="00B86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34" w:rsidRDefault="00BE6B34" w:rsidP="00DA55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Підготовлено та подано на розгляд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виконавчого комітету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Ніжинської міської ради </w:t>
      </w:r>
      <w:r w:rsidR="002A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проект</w:t>
      </w:r>
      <w:r w:rsidR="002A0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рішень</w:t>
      </w:r>
    </w:p>
    <w:p w:rsidR="009C5557" w:rsidRDefault="00DA5559" w:rsidP="00DA5559">
      <w:pPr>
        <w:pStyle w:val="a3"/>
        <w:spacing w:after="20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E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виконавчого комітету Ніжинської міської ради від 25 липня 2019 року № 235 «Про створення аукціонної комісії для продажу нежитлової будівлі, що р</w:t>
      </w:r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озташована за </w:t>
      </w:r>
      <w:proofErr w:type="spellStart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Ніжин, вул. </w:t>
      </w:r>
      <w:proofErr w:type="spellStart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Березанська</w:t>
      </w:r>
      <w:proofErr w:type="spellEnd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будинок 104б»;</w:t>
      </w:r>
    </w:p>
    <w:p w:rsidR="002A07B0" w:rsidRDefault="00DA5559" w:rsidP="00DA5559">
      <w:pPr>
        <w:pStyle w:val="a3"/>
        <w:spacing w:after="20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умов продажу нежитлової будівлі, що розташована за </w:t>
      </w:r>
      <w:proofErr w:type="spellStart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Ніжин, вул. </w:t>
      </w:r>
      <w:proofErr w:type="spellStart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Березанська</w:t>
      </w:r>
      <w:proofErr w:type="spellEnd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будинок 104б»;</w:t>
      </w:r>
    </w:p>
    <w:p w:rsidR="002A07B0" w:rsidRDefault="00DA5559" w:rsidP="00DA5559">
      <w:pPr>
        <w:pStyle w:val="a3"/>
        <w:spacing w:after="20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складу»;</w:t>
      </w:r>
    </w:p>
    <w:p w:rsidR="002A07B0" w:rsidRPr="00A91813" w:rsidRDefault="00DA5559" w:rsidP="00DA5559">
      <w:pPr>
        <w:pStyle w:val="a3"/>
        <w:spacing w:after="20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створення аукціонної комісії для продажу нежитлової будівлі, що розташована за </w:t>
      </w:r>
      <w:proofErr w:type="spellStart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2A07B0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Ніжин, вул. Московська, 20а».</w:t>
      </w:r>
    </w:p>
    <w:p w:rsidR="00DA5559" w:rsidRDefault="00FA147A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 здійснюється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 виконання рішень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виконавчого комітету результатами якого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підписання договорів оренди, додаткових угод, актів приймання – передачі та інше.</w:t>
      </w:r>
    </w:p>
    <w:p w:rsidR="003E61B3" w:rsidRDefault="003E61B3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Підготовлено 5</w:t>
      </w:r>
      <w:r w:rsidRPr="0085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договорів оренди, 1 договір суборенди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майна комунальної власності, 9</w:t>
      </w:r>
      <w:r w:rsidRPr="0085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додаткових угод до договорів оренди.</w:t>
      </w:r>
    </w:p>
    <w:p w:rsidR="00FA147A" w:rsidRDefault="003E61B3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Відділом була проведена</w:t>
      </w:r>
      <w:r w:rsidR="00B8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аукціонна комісія для продажу нежитлової будівлі, що розташована за </w:t>
      </w:r>
      <w:proofErr w:type="spellStart"/>
      <w:r w:rsidR="00B8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8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8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Ніжин, вул. </w:t>
      </w:r>
      <w:proofErr w:type="spellStart"/>
      <w:r w:rsidR="00B86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Березанська</w:t>
      </w:r>
      <w:proofErr w:type="spellEnd"/>
      <w:r w:rsidR="00B86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будинок 104б.</w:t>
      </w:r>
    </w:p>
    <w:p w:rsidR="0085761D" w:rsidRDefault="003E61B3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Посадовими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обами відділу комунального майна</w:t>
      </w: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постійно приймал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ась участь у</w:t>
      </w: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постійної комісії міської ради з майнових та житлово-комунальних питань, транспорту, зв’язку та 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навколишнього середовища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 громадськістю, пос</w:t>
      </w:r>
      <w:r w:rsid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тійної комісії міської ради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66CB5" w:rsidRP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питань соціально-економічного розвитку міста, підприємницької діяльності, дерегуляції, фінансів та бюджету</w:t>
      </w:r>
      <w:r w:rsidRP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A147A" w:rsidRDefault="005D4043" w:rsidP="0085761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звітній період </w:t>
      </w:r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управління комунального майна та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надійшов 265 листів</w:t>
      </w:r>
      <w:r w:rsidRPr="005D4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надано 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відей та надіслано запитів по 71 листу</w:t>
      </w:r>
      <w:r w:rsidRPr="005D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47A" w:rsidRDefault="00FA147A" w:rsidP="0085761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47A" w:rsidRPr="009C5557" w:rsidRDefault="00FA147A" w:rsidP="009C555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управління комунального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майна та земельних відносин                                                       І. А. </w:t>
      </w:r>
      <w:proofErr w:type="spellStart"/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Онокало</w:t>
      </w:r>
      <w:proofErr w:type="spellEnd"/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5F1" w:rsidRPr="009C5557" w:rsidRDefault="00BD55F1">
      <w:pPr>
        <w:rPr>
          <w:rFonts w:ascii="Times New Roman" w:hAnsi="Times New Roman" w:cs="Times New Roman"/>
          <w:sz w:val="28"/>
          <w:szCs w:val="28"/>
        </w:rPr>
      </w:pPr>
    </w:p>
    <w:sectPr w:rsidR="00BD55F1" w:rsidRPr="009C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CD6"/>
    <w:multiLevelType w:val="hybridMultilevel"/>
    <w:tmpl w:val="0E2E627E"/>
    <w:lvl w:ilvl="0" w:tplc="BA7EF4B8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51D92E83"/>
    <w:multiLevelType w:val="hybridMultilevel"/>
    <w:tmpl w:val="0F1A93DE"/>
    <w:lvl w:ilvl="0" w:tplc="4B0ED0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5E24A7"/>
    <w:multiLevelType w:val="hybridMultilevel"/>
    <w:tmpl w:val="346A151C"/>
    <w:lvl w:ilvl="0" w:tplc="CCAC6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905164"/>
    <w:multiLevelType w:val="hybridMultilevel"/>
    <w:tmpl w:val="940E5FC6"/>
    <w:lvl w:ilvl="0" w:tplc="1C7AF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F0"/>
    <w:rsid w:val="00066CB5"/>
    <w:rsid w:val="002A07B0"/>
    <w:rsid w:val="003E61B3"/>
    <w:rsid w:val="00433FDB"/>
    <w:rsid w:val="00487141"/>
    <w:rsid w:val="005D4043"/>
    <w:rsid w:val="00742428"/>
    <w:rsid w:val="00841908"/>
    <w:rsid w:val="0085761D"/>
    <w:rsid w:val="008A3E90"/>
    <w:rsid w:val="009C5557"/>
    <w:rsid w:val="00A91813"/>
    <w:rsid w:val="00B1191E"/>
    <w:rsid w:val="00B249A7"/>
    <w:rsid w:val="00B86A60"/>
    <w:rsid w:val="00BD55F1"/>
    <w:rsid w:val="00BE6B34"/>
    <w:rsid w:val="00D53BE4"/>
    <w:rsid w:val="00DA5559"/>
    <w:rsid w:val="00E257F0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FDDF-B89C-40D7-B050-BC09175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6622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VNMR-65-02</cp:lastModifiedBy>
  <cp:revision>2</cp:revision>
  <cp:lastPrinted>2019-11-04T08:22:00Z</cp:lastPrinted>
  <dcterms:created xsi:type="dcterms:W3CDTF">2019-11-05T08:35:00Z</dcterms:created>
  <dcterms:modified xsi:type="dcterms:W3CDTF">2019-11-05T08:35:00Z</dcterms:modified>
</cp:coreProperties>
</file>